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1710" w:rsidP="00BA1C0B" w:rsidRDefault="00BA1C0B" w14:paraId="103031C2" w14:textId="05FA4F59">
      <w:pPr>
        <w:pStyle w:val="Titel"/>
      </w:pPr>
      <w:r w:rsidR="3D5DE5C7">
        <w:rPr/>
        <w:t>E</w:t>
      </w:r>
      <w:r w:rsidR="00BA1C0B">
        <w:rPr/>
        <w:t>thiek Sportkampen</w:t>
      </w:r>
    </w:p>
    <w:p w:rsidR="004C7A28" w:rsidRDefault="004C7A28" w14:paraId="23F19D38" w14:textId="77777777">
      <w:r>
        <w:t>Next Move is een organisatie met als missie: discipelen maken in de sportwereld.</w:t>
      </w:r>
    </w:p>
    <w:p w:rsidR="004C7A28" w:rsidP="004C7A28" w:rsidRDefault="004C7A28" w14:paraId="07293A99" w14:textId="77777777">
      <w:r>
        <w:t>Discipelschap is mensen helpen om naar Jezus toe te groeien. Het gaat dus over relaties. De relatie met Jezus, met medechristenen en nog niet gelovigen.</w:t>
      </w:r>
    </w:p>
    <w:p w:rsidR="004C7A28" w:rsidP="004C7A28" w:rsidRDefault="004C7A28" w14:paraId="53B9BD79" w14:textId="5B29B24E">
      <w:r w:rsidR="004C7A28">
        <w:rPr/>
        <w:t xml:space="preserve">Daarbij is de Bijbel voor ons </w:t>
      </w:r>
      <w:r w:rsidR="241249A9">
        <w:rPr/>
        <w:t xml:space="preserve">het uitgangspunt</w:t>
      </w:r>
      <w:r w:rsidR="004C7A28">
        <w:rPr/>
        <w:t xml:space="preserve">. We geloven dat God de Bijbel gegeven heeft om tot ons te spreken; Hij maakt de Bijbel door de Heilige Geest tot een ‘levend Woord’ voor ons. Dat betekent dat die eeuwenoude woorden zeggingskracht hebben voor het heden en dat God heel persoonlijk </w:t>
      </w:r>
      <w:r w:rsidR="007F4644">
        <w:rPr/>
        <w:t xml:space="preserve">daar doorheen </w:t>
      </w:r>
      <w:r w:rsidR="004C7A28">
        <w:rPr/>
        <w:t>kan spreken tot individuen en groepen. We geloven dat de Bijbel waar is omdat we vertrouwen dat God in staat is om duidelijk te spreken</w:t>
      </w:r>
      <w:r>
        <w:rPr>
          <w:rStyle w:val="Voetnootmarkering"/>
        </w:rPr>
        <w:footnoteReference w:id="1"/>
      </w:r>
      <w:r w:rsidR="004C7A28">
        <w:rPr/>
        <w:t>.</w:t>
      </w:r>
    </w:p>
    <w:p w:rsidR="007F4644" w:rsidP="004C7A28" w:rsidRDefault="007F4644" w14:paraId="17A6A626" w14:textId="77777777">
      <w:r>
        <w:t>We geloven dan ook dat de leiding die de Geest ons geeft en die richting die Hij wijst nooit tegen de Bijbel ingaat, maar in lijn daarmee is.</w:t>
      </w:r>
    </w:p>
    <w:p w:rsidR="004C7A28" w:rsidRDefault="004C7A28" w14:paraId="6F40B573" w14:textId="77777777">
      <w:r>
        <w:t xml:space="preserve">Voor Next Move betekent dit dat de Bijbel bepalend is voor onze discipelschapsrelaties. Zowel voor onze omgang met discipelen als wat we als waarheid </w:t>
      </w:r>
      <w:r w:rsidR="007F4644">
        <w:t xml:space="preserve">willen </w:t>
      </w:r>
      <w:r>
        <w:t>naleven</w:t>
      </w:r>
      <w:r w:rsidR="007F4644">
        <w:t>, vertellen</w:t>
      </w:r>
      <w:r>
        <w:t xml:space="preserve"> en aanleren.</w:t>
      </w:r>
    </w:p>
    <w:p w:rsidR="007F4644" w:rsidRDefault="007F4644" w14:paraId="207DFF14" w14:textId="77777777">
      <w:r>
        <w:t xml:space="preserve">We willen vanuit de Bijbel een aantal statements maken specifiek voor Sportkampen, waar we voor staan over hoe we als discipelen graag willen leven en hoe we willen omgaan met elkaar. </w:t>
      </w:r>
    </w:p>
    <w:p w:rsidR="007F4644" w:rsidRDefault="007F4644" w14:paraId="1CAF7750" w14:textId="77777777">
      <w:r>
        <w:t>Titus 2:14 zegt:</w:t>
      </w:r>
    </w:p>
    <w:p w:rsidR="007F4644" w:rsidRDefault="007F4644" w14:paraId="1280F1C3" w14:textId="77777777">
      <w:r w:rsidRPr="007F4644">
        <w:rPr>
          <w:i/>
          <w:iCs/>
        </w:rPr>
        <w:t>Hij heeft Zichzelf voor ons gegeven, opdat Hij ons zou vrijkopen van alle wetteloosheid en voor Zichzelf een eigen volk zou reinigen, ijverig in goede werken</w:t>
      </w:r>
      <w:r>
        <w:t>.</w:t>
      </w:r>
    </w:p>
    <w:p w:rsidR="007F4644" w:rsidRDefault="007F4644" w14:paraId="77C77411" w14:textId="77777777">
      <w:r>
        <w:t xml:space="preserve">Hieruit </w:t>
      </w:r>
      <w:r w:rsidR="00E4009A">
        <w:t>(en</w:t>
      </w:r>
      <w:r w:rsidR="00DD2391">
        <w:t xml:space="preserve"> uit</w:t>
      </w:r>
      <w:r w:rsidR="00E4009A">
        <w:t xml:space="preserve"> de context) </w:t>
      </w:r>
      <w:r>
        <w:t>kun je het volgende halen:</w:t>
      </w:r>
    </w:p>
    <w:p w:rsidR="007F4644" w:rsidP="007F4644" w:rsidRDefault="00DD2391" w14:paraId="39BCB327" w14:textId="77777777">
      <w:pPr>
        <w:pStyle w:val="Lijstalinea"/>
        <w:numPr>
          <w:ilvl w:val="0"/>
          <w:numId w:val="1"/>
        </w:numPr>
      </w:pPr>
      <w:r>
        <w:rPr>
          <w:u w:val="single"/>
        </w:rPr>
        <w:t>Jezus koopt ons vrij, omdat Hij</w:t>
      </w:r>
      <w:r w:rsidRPr="00E4009A" w:rsidR="007F4644">
        <w:rPr>
          <w:u w:val="single"/>
        </w:rPr>
        <w:t xml:space="preserve"> zichzelf voor ons </w:t>
      </w:r>
      <w:r>
        <w:rPr>
          <w:u w:val="single"/>
        </w:rPr>
        <w:t xml:space="preserve">heeft </w:t>
      </w:r>
      <w:r w:rsidRPr="00E4009A" w:rsidR="007F4644">
        <w:rPr>
          <w:u w:val="single"/>
        </w:rPr>
        <w:t>gegeven</w:t>
      </w:r>
      <w:r w:rsidR="007F4644">
        <w:t>: Jezus houdt zoveel van</w:t>
      </w:r>
      <w:r w:rsidR="00E4009A">
        <w:t xml:space="preserve"> ons dat Hij zijn leven ervoor over had om ons te redden. </w:t>
      </w:r>
      <w:r>
        <w:t>Dit is een historisch feit. Jezus’</w:t>
      </w:r>
      <w:r w:rsidR="00E4009A">
        <w:t xml:space="preserve"> liefde voor ons is niet te verdienen, maar is een gegeven.</w:t>
      </w:r>
      <w:r>
        <w:t xml:space="preserve"> </w:t>
      </w:r>
    </w:p>
    <w:p w:rsidR="00E4009A" w:rsidP="00E4009A" w:rsidRDefault="00E4009A" w14:paraId="1731A621" w14:textId="77777777">
      <w:pPr>
        <w:pStyle w:val="Lijstalinea"/>
        <w:numPr>
          <w:ilvl w:val="1"/>
          <w:numId w:val="1"/>
        </w:numPr>
      </w:pPr>
      <w:r>
        <w:t>Vertel en deel uit van deze onmetelijke liefde van Jezus</w:t>
      </w:r>
    </w:p>
    <w:p w:rsidR="00E4009A" w:rsidP="00E4009A" w:rsidRDefault="00DD2391" w14:paraId="66BEF3FD" w14:textId="1ADBCCD5">
      <w:pPr>
        <w:pStyle w:val="Lijstalinea"/>
        <w:numPr>
          <w:ilvl w:val="0"/>
          <w:numId w:val="1"/>
        </w:numPr>
      </w:pPr>
      <w:r>
        <w:rPr>
          <w:u w:val="single"/>
        </w:rPr>
        <w:t>Jezus</w:t>
      </w:r>
      <w:r w:rsidRPr="00E4009A" w:rsidR="00E4009A">
        <w:rPr>
          <w:u w:val="single"/>
        </w:rPr>
        <w:t xml:space="preserve"> koopt ons vrij van alle wetteloosheid</w:t>
      </w:r>
      <w:r w:rsidR="00E4009A">
        <w:t xml:space="preserve">: We hebben redding nodig. Niemand is van zichzelf heilig (genoeg) om op eigen kracht bij God te horen. Jezus heeft zijn leven gegeven </w:t>
      </w:r>
      <w:proofErr w:type="gramStart"/>
      <w:r w:rsidR="00E4009A">
        <w:t>aan</w:t>
      </w:r>
      <w:proofErr w:type="gramEnd"/>
      <w:r w:rsidR="00E4009A">
        <w:t xml:space="preserve"> het kruis om ons die redding aan te bieden. Redding is nodig, omdat je anders verloren gaat.</w:t>
      </w:r>
    </w:p>
    <w:p w:rsidR="00E4009A" w:rsidP="00E4009A" w:rsidRDefault="00E4009A" w14:paraId="46A30CFF" w14:textId="77777777">
      <w:pPr>
        <w:pStyle w:val="Lijstalinea"/>
        <w:numPr>
          <w:ilvl w:val="1"/>
          <w:numId w:val="1"/>
        </w:numPr>
      </w:pPr>
      <w:r>
        <w:t>Daag uit om tot geloof te komen in Jezus</w:t>
      </w:r>
    </w:p>
    <w:p w:rsidR="00E4009A" w:rsidP="00E4009A" w:rsidRDefault="00DD2391" w14:paraId="7836758A" w14:textId="77777777">
      <w:pPr>
        <w:pStyle w:val="Lijstalinea"/>
        <w:numPr>
          <w:ilvl w:val="0"/>
          <w:numId w:val="1"/>
        </w:numPr>
      </w:pPr>
      <w:r>
        <w:rPr>
          <w:u w:val="single"/>
        </w:rPr>
        <w:t xml:space="preserve">Jezus </w:t>
      </w:r>
      <w:r w:rsidRPr="00E4009A" w:rsidR="00E4009A">
        <w:rPr>
          <w:u w:val="single"/>
        </w:rPr>
        <w:t>koopt ons vrij om voor zichzelf een eigen volk te reinigen</w:t>
      </w:r>
      <w:r w:rsidR="00E4009A">
        <w:t>: Jezus redt niet alleen van onze ondergang, maar ook vóór iets heel moois: je mag bij het volk van Jezus horen, dat gereinigd is. Dat betekent dat je nu al ‘heilig’ verklaard wordt als je gelooft, dat Gods Heilige Geest in je komt wonen</w:t>
      </w:r>
      <w:r>
        <w:t xml:space="preserve"> en je ‘van Jezus’ bent. Je ontvangt een nieuwe identiteit in Christus. De Heilige Geest is ook het zegel dat je ook na je dood of bij de wederkomst van Jezus bij Hem blijft horen. Het is voor eeuwig.</w:t>
      </w:r>
    </w:p>
    <w:p w:rsidR="00DD2391" w:rsidP="00DD2391" w:rsidRDefault="00DD2391" w14:paraId="5C482658" w14:textId="77777777">
      <w:pPr>
        <w:pStyle w:val="Lijstalinea"/>
        <w:numPr>
          <w:ilvl w:val="1"/>
          <w:numId w:val="1"/>
        </w:numPr>
      </w:pPr>
      <w:r>
        <w:t>Vertel dat ze hun identiteit in Christus mogen vinden en hoe heerlijk dat is</w:t>
      </w:r>
    </w:p>
    <w:p w:rsidR="00DD2391" w:rsidP="00E4009A" w:rsidRDefault="00DD2391" w14:paraId="56F3D782" w14:textId="77777777">
      <w:pPr>
        <w:pStyle w:val="Lijstalinea"/>
        <w:numPr>
          <w:ilvl w:val="0"/>
          <w:numId w:val="1"/>
        </w:numPr>
      </w:pPr>
      <w:r>
        <w:rPr>
          <w:u w:val="single"/>
        </w:rPr>
        <w:t>Jezus koopt ons vrij om ijverig in goede werken te worden</w:t>
      </w:r>
      <w:r>
        <w:t>: Als je door geloof gered wordt dankzij Jezus’ liefdevolle offer. En als je dan ‘heilig’ verklaard wordt en de Heilige Geest in je komt wonen, dan mag je daarna ook door je woorden, daden en houding steeds meer laten zien dat je bij Jezus hoort! Dit doe je door goede werken te doen die God al voor jou of jullie in gedachten had (</w:t>
      </w:r>
      <w:proofErr w:type="spellStart"/>
      <w:r>
        <w:t>Ef</w:t>
      </w:r>
      <w:proofErr w:type="spellEnd"/>
      <w:r>
        <w:t xml:space="preserve">. 2:10). Deze werken doe je dus niet óm gered te worden, maar omdat je gered bent. Je wilt leven zoals God het bedoeld heeft. Uit dankbaarheid, om anderen in aanraking te brengen met Jezus, maar ook omdat dit het mooiste leven is dat er maar is! Niet per se gemakkelijk, maar wel optimaal leven waarvoor je gemaakt hebt. Als de Geest in je woont, kun je dat ook doen. Hij geeft je richting en kracht daarvoor. </w:t>
      </w:r>
      <w:r w:rsidR="00073A1A">
        <w:t>Leven naar Gods wil is een ‘way of life’ en niet slechts een aantal activiteiten waar je aan mee doet of wat je doet. Maar het is met je hele wezen gericht zijn op God en op zijn wil in de kracht van de Geest.</w:t>
      </w:r>
    </w:p>
    <w:p w:rsidR="00DD2391" w:rsidP="00DD2391" w:rsidRDefault="00DD2391" w14:paraId="639F7263" w14:textId="28D37DCE">
      <w:pPr>
        <w:pStyle w:val="Lijstalinea"/>
        <w:numPr>
          <w:ilvl w:val="1"/>
          <w:numId w:val="1"/>
        </w:numPr>
        <w:rPr/>
      </w:pPr>
      <w:r w:rsidR="00DD2391">
        <w:rPr/>
        <w:t>Daag uit om te leven naar Gods wil als het mooiste leven dat er is</w:t>
      </w:r>
    </w:p>
    <w:p w:rsidR="00DD2391" w:rsidP="00DD2391" w:rsidRDefault="00DD2391" w14:paraId="76F429D6" w14:textId="77777777">
      <w:r>
        <w:t>Omdat tieners met heel specifieke onderwerpen bezig zijn en we vanuit de Bijbel willen aansluiten bij hun levensfase, willen we hieronder nog wat specifieker ingaan op een aantal aspecten van</w:t>
      </w:r>
      <w:r w:rsidR="00073A1A">
        <w:t xml:space="preserve"> dit laatste punt</w:t>
      </w:r>
      <w:r w:rsidR="00AB0F83">
        <w:t>:</w:t>
      </w:r>
    </w:p>
    <w:p w:rsidR="00073A1A" w:rsidP="00DD2391" w:rsidRDefault="00073A1A" w14:paraId="0FF5E9D6" w14:textId="77777777">
      <w:r>
        <w:t>“</w:t>
      </w:r>
      <w:r w:rsidRPr="00AB0F83">
        <w:rPr>
          <w:i/>
          <w:iCs/>
        </w:rPr>
        <w:t>Je hebt respect voor elkaar en voor elkaars grenzen</w:t>
      </w:r>
      <w:r>
        <w:rPr>
          <w:rStyle w:val="Voetnootmarkering"/>
        </w:rPr>
        <w:footnoteReference w:id="2"/>
      </w:r>
      <w:r w:rsidR="00AB0F83">
        <w:t>.”</w:t>
      </w:r>
    </w:p>
    <w:p w:rsidR="00DC2B44" w:rsidP="00AB0F83" w:rsidRDefault="00AB0F83" w14:paraId="68186A37" w14:textId="77777777">
      <w:pPr>
        <w:ind w:left="705"/>
      </w:pPr>
      <w:r>
        <w:t>Heel concreet betekent dit dat je niet met woorden, door je houding of daden over iemands grens heen gaat of over een grens gaat die wettelijk gezien of naar de gedragscode van Next Move is vastgesteld. Daarom willen we dat pastorale gesprekken</w:t>
      </w:r>
      <w:r w:rsidR="00DC2B44">
        <w:t xml:space="preserve"> van coaches</w:t>
      </w:r>
      <w:r>
        <w:t xml:space="preserve"> niet met iemand van het andere geslacht plaatsvindt en we willen aanraden niet geïsoleerd van de groep dit soort gesprekken aan te gaan maar dit zichtbaar te doen. </w:t>
      </w:r>
    </w:p>
    <w:p w:rsidR="00AB0F83" w:rsidP="6005778B" w:rsidRDefault="00AB0F83" w14:paraId="0BAFB805" w14:textId="73180324">
      <w:pPr>
        <w:ind w:left="705"/>
      </w:pPr>
      <w:r w:rsidR="00AB0F83">
        <w:rPr/>
        <w:t>Tevens geldt voor de tieners dat ook zij ni</w:t>
      </w:r>
      <w:r w:rsidR="00AB0F83">
        <w:rPr/>
        <w:t>et</w:t>
      </w:r>
      <w:r w:rsidR="00AB0F83">
        <w:rPr/>
        <w:t xml:space="preserve"> </w:t>
      </w:r>
      <w:r w:rsidR="00DC2B44">
        <w:rPr/>
        <w:t xml:space="preserve">geïsoleerd van de groep met iemand van het andere geslacht intieme gesprekken </w:t>
      </w:r>
      <w:r w:rsidR="00EC3F7D">
        <w:rPr/>
        <w:t>o.i.d.</w:t>
      </w:r>
      <w:r w:rsidR="00DC2B44">
        <w:rPr/>
        <w:t xml:space="preserve"> mogen hebben. Ook moeten zij met hun woorden, daden en houding de grenzen van de andere tieners en coaches respecteren.</w:t>
      </w:r>
    </w:p>
    <w:p w:rsidR="00073A1A" w:rsidP="00DD2391" w:rsidRDefault="00073A1A" w14:paraId="6F334AD7" w14:textId="77777777">
      <w:r>
        <w:t>“</w:t>
      </w:r>
      <w:r w:rsidRPr="00AB0F83" w:rsidR="00AB0F83">
        <w:rPr>
          <w:i/>
          <w:iCs/>
        </w:rPr>
        <w:t>Seksualiteit is een geweldig geschenk van God</w:t>
      </w:r>
      <w:r w:rsidRPr="00AB0F83" w:rsidR="00AB0F83">
        <w:rPr>
          <w:rStyle w:val="Voetnootmarkering"/>
          <w:i/>
          <w:iCs/>
        </w:rPr>
        <w:footnoteReference w:id="3"/>
      </w:r>
      <w:r w:rsidRPr="00AB0F83" w:rsidR="00AB0F83">
        <w:rPr>
          <w:i/>
          <w:iCs/>
        </w:rPr>
        <w:t xml:space="preserve"> om binnen het huwelijk</w:t>
      </w:r>
      <w:r w:rsidRPr="00AB0F83" w:rsidR="00AB0F83">
        <w:rPr>
          <w:rStyle w:val="Voetnootmarkering"/>
          <w:i/>
          <w:iCs/>
        </w:rPr>
        <w:footnoteReference w:id="4"/>
      </w:r>
      <w:r w:rsidRPr="00AB0F83" w:rsidR="00AB0F83">
        <w:rPr>
          <w:i/>
          <w:iCs/>
        </w:rPr>
        <w:t xml:space="preserve"> van elkaar te genieten</w:t>
      </w:r>
      <w:r w:rsidRPr="00AB0F83" w:rsidR="00AB0F83">
        <w:rPr>
          <w:rStyle w:val="Voetnootmarkering"/>
          <w:i/>
          <w:iCs/>
        </w:rPr>
        <w:footnoteReference w:id="5"/>
      </w:r>
      <w:r w:rsidRPr="00AB0F83" w:rsidR="00AB0F83">
        <w:rPr>
          <w:i/>
          <w:iCs/>
        </w:rPr>
        <w:t xml:space="preserve"> en tot dieper inzicht te komen van Jezus’ liefde voor zijn gemeente</w:t>
      </w:r>
      <w:r w:rsidR="00AB0F83">
        <w:rPr>
          <w:rStyle w:val="Voetnootmarkering"/>
        </w:rPr>
        <w:footnoteReference w:id="6"/>
      </w:r>
      <w:r w:rsidR="00AB0F83">
        <w:t>.”</w:t>
      </w:r>
    </w:p>
    <w:p w:rsidR="007F4644" w:rsidP="00DC2B44" w:rsidRDefault="00DC2B44" w14:paraId="1DCB0EB2" w14:textId="77777777">
      <w:pPr>
        <w:ind w:left="705"/>
      </w:pPr>
      <w:r w:rsidR="00DC2B44">
        <w:rPr/>
        <w:t>Seksualiteit is een onderwerp waar tieners enorm veel mee bezig zijn. We willen als Next Move de Bijbelse lijn volgen zoals hierboven aangegeven en dit ook communiceren. Dit willen we niet in de ‘mag-niet-mag-wel’ sfeer doen, maar juist vanuit het mooie van het leven naar Gods wil! Seksualiteit is een fantastisch geschenk dat God geeft voor het huwelijk</w:t>
      </w:r>
      <w:r w:rsidR="00BA1C0B">
        <w:rPr/>
        <w:t>, zowel om van elkaar te genieten als om de evt. zegen van kinderen te mogen ontvangen.</w:t>
      </w:r>
      <w:r w:rsidR="00DC2B44">
        <w:rPr/>
        <w:t xml:space="preserve"> Het huwelijk staat voor liefde en trouw van het echtpaar naar elkaar en samen naar God toe, maar ook van God naar het echtpaar toe. God wil dus helpen om trouw te zijn en liefdevol en respectvol binnen het huwelijk. Hoe mooi is het als je zo, met Gods hulp kunt leven. Dit is heerlijk voor jezelf, maar ook voor anderen om te zien en de zegen ervan te ervaren. Door zo naar Gods wil het huwelijk vorm te geven, geef je ook samen iets weer van God (Beeld van </w:t>
      </w:r>
      <w:r w:rsidR="00DC2B44">
        <w:rPr/>
        <w:t xml:space="preserve">God)</w:t>
      </w:r>
      <w:r>
        <w:rPr>
          <w:rStyle w:val="Voetnootmarkering"/>
        </w:rPr>
        <w:footnoteReference w:id="7"/>
      </w:r>
      <w:r w:rsidR="00DC2B44">
        <w:rPr/>
        <w:t>.</w:t>
      </w:r>
    </w:p>
    <w:p w:rsidR="4337D595" w:rsidP="399E8D78" w:rsidRDefault="4337D595" w14:paraId="72370913" w14:textId="1253CB5A">
      <w:pPr>
        <w:ind w:left="0"/>
        <w:rPr>
          <w:i w:val="1"/>
          <w:iCs w:val="1"/>
        </w:rPr>
      </w:pPr>
      <w:r w:rsidRPr="399E8D78" w:rsidR="4337D595">
        <w:rPr>
          <w:i w:val="1"/>
          <w:iCs w:val="1"/>
        </w:rPr>
        <w:t xml:space="preserve">“Wij hebben redding nodig van Gods eeuwige oordeel en we hebben de opdracht gekregen om </w:t>
      </w:r>
      <w:r w:rsidRPr="399E8D78" w:rsidR="5301F71B">
        <w:rPr>
          <w:i w:val="1"/>
          <w:iCs w:val="1"/>
        </w:rPr>
        <w:t>mensen die Jezus niet kennen</w:t>
      </w:r>
      <w:r w:rsidRPr="399E8D78" w:rsidR="4337D595">
        <w:rPr>
          <w:i w:val="1"/>
          <w:iCs w:val="1"/>
        </w:rPr>
        <w:t xml:space="preserve"> hierin mee te nemen zodat ze ook gered zullen worden.</w:t>
      </w:r>
      <w:r w:rsidRPr="399E8D78" w:rsidR="74A82902">
        <w:rPr>
          <w:i w:val="1"/>
          <w:iCs w:val="1"/>
        </w:rPr>
        <w:t>”</w:t>
      </w:r>
    </w:p>
    <w:p w:rsidR="3A140420" w:rsidP="399E8D78" w:rsidRDefault="3A140420" w14:paraId="67EFEBFB" w14:textId="42EC31B6">
      <w:pPr>
        <w:ind w:left="705"/>
        <w:rPr>
          <w:i w:val="0"/>
          <w:iCs w:val="0"/>
        </w:rPr>
      </w:pPr>
      <w:r w:rsidRPr="399E8D78" w:rsidR="3A140420">
        <w:rPr>
          <w:i w:val="0"/>
          <w:iCs w:val="0"/>
        </w:rPr>
        <w:t xml:space="preserve">In Johannes 3:36 wordt genoemd dat we Jezus nodig hebben om gered te worden, als we </w:t>
      </w:r>
      <w:r w:rsidRPr="399E8D78" w:rsidR="21AABF8F">
        <w:rPr>
          <w:i w:val="0"/>
          <w:iCs w:val="0"/>
        </w:rPr>
        <w:t>niet naar Jezus luisteren</w:t>
      </w:r>
      <w:r w:rsidRPr="399E8D78" w:rsidR="3A140420">
        <w:rPr>
          <w:i w:val="0"/>
          <w:iCs w:val="0"/>
        </w:rPr>
        <w:t xml:space="preserve"> </w:t>
      </w:r>
      <w:r w:rsidRPr="399E8D78" w:rsidR="3A140420">
        <w:rPr>
          <w:i w:val="0"/>
          <w:iCs w:val="0"/>
        </w:rPr>
        <w:t xml:space="preserve">zal de toorn van God op ons blijven. </w:t>
      </w:r>
      <w:r w:rsidRPr="399E8D78" w:rsidR="74A82902">
        <w:rPr>
          <w:i w:val="0"/>
          <w:iCs w:val="0"/>
        </w:rPr>
        <w:t xml:space="preserve">In Matt 28:18-20 worden we allemaal </w:t>
      </w:r>
      <w:r w:rsidRPr="399E8D78" w:rsidR="23E53C11">
        <w:rPr>
          <w:i w:val="0"/>
          <w:iCs w:val="0"/>
        </w:rPr>
        <w:t>geroepen om getuigen te zijn van Jezus. Hij belooft daar met je te zijn tot de voleinding van de wereld.</w:t>
      </w:r>
    </w:p>
    <w:p w:rsidR="00BA1C0B" w:rsidP="00DC2B44" w:rsidRDefault="00BA1C0B" w14:paraId="11FF8E6B" w14:textId="77777777">
      <w:pPr>
        <w:ind w:left="705"/>
      </w:pPr>
      <w:r>
        <w:t>Deze lijn willen we communiceren naar de tieners toe als wil van God.</w:t>
      </w:r>
    </w:p>
    <w:sectPr w:rsidR="00BA1C0B">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6E58" w:rsidP="004C7A28" w:rsidRDefault="00B16E58" w14:paraId="0CC38550" w14:textId="77777777">
      <w:pPr>
        <w:spacing w:after="0" w:line="240" w:lineRule="auto"/>
      </w:pPr>
      <w:r>
        <w:separator/>
      </w:r>
    </w:p>
  </w:endnote>
  <w:endnote w:type="continuationSeparator" w:id="0">
    <w:p w:rsidR="00B16E58" w:rsidP="004C7A28" w:rsidRDefault="00B16E58" w14:paraId="388EAA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6E58" w:rsidP="004C7A28" w:rsidRDefault="00B16E58" w14:paraId="6BE20241" w14:textId="77777777">
      <w:pPr>
        <w:spacing w:after="0" w:line="240" w:lineRule="auto"/>
      </w:pPr>
      <w:r>
        <w:separator/>
      </w:r>
    </w:p>
  </w:footnote>
  <w:footnote w:type="continuationSeparator" w:id="0">
    <w:p w:rsidR="00B16E58" w:rsidP="004C7A28" w:rsidRDefault="00B16E58" w14:paraId="5CE98705" w14:textId="77777777">
      <w:pPr>
        <w:spacing w:after="0" w:line="240" w:lineRule="auto"/>
      </w:pPr>
      <w:r>
        <w:continuationSeparator/>
      </w:r>
    </w:p>
  </w:footnote>
  <w:footnote w:id="1">
    <w:p w:rsidR="004C7A28" w:rsidRDefault="004C7A28" w14:paraId="16A9B076" w14:textId="77777777">
      <w:pPr>
        <w:pStyle w:val="Voetnoottekst"/>
      </w:pPr>
      <w:r>
        <w:rPr>
          <w:rStyle w:val="Voetnootmarkering"/>
        </w:rPr>
        <w:footnoteRef/>
      </w:r>
      <w:r>
        <w:t xml:space="preserve"> </w:t>
      </w:r>
      <w:r w:rsidR="007F4644">
        <w:t xml:space="preserve">Paulus schrijft dat je </w:t>
      </w:r>
      <w:r w:rsidRPr="004C7A28">
        <w:t>je moet</w:t>
      </w:r>
      <w:r>
        <w:t xml:space="preserve"> </w:t>
      </w:r>
      <w:r w:rsidRPr="004C7A28">
        <w:t>inspannen om de waarheid van Gods Woord te verkondigen (2 Tim 2:15). Dit betekent dat God te begrijpen is en dat er ‘waarheid’ is, namelijk dat wat Degene Die bepaald heeft wat waarheid is zegt dat waarheid is: God.</w:t>
      </w:r>
    </w:p>
  </w:footnote>
  <w:footnote w:id="2">
    <w:p w:rsidR="00073A1A" w:rsidRDefault="00073A1A" w14:paraId="06E36E38" w14:textId="77777777">
      <w:pPr>
        <w:pStyle w:val="Voetnoottekst"/>
      </w:pPr>
      <w:r>
        <w:rPr>
          <w:rStyle w:val="Voetnootmarkering"/>
        </w:rPr>
        <w:footnoteRef/>
      </w:r>
      <w:r>
        <w:t xml:space="preserve"> O.a. Luk</w:t>
      </w:r>
      <w:r w:rsidR="00AB0F83">
        <w:t>.</w:t>
      </w:r>
      <w:r>
        <w:t xml:space="preserve"> 6:31</w:t>
      </w:r>
    </w:p>
  </w:footnote>
  <w:footnote w:id="3">
    <w:p w:rsidR="00AB0F83" w:rsidRDefault="00AB0F83" w14:paraId="5E081B88" w14:textId="77777777">
      <w:pPr>
        <w:pStyle w:val="Voetnoottekst"/>
      </w:pPr>
      <w:r>
        <w:rPr>
          <w:rStyle w:val="Voetnootmarkering"/>
        </w:rPr>
        <w:footnoteRef/>
      </w:r>
      <w:r>
        <w:t xml:space="preserve"> Gen. 2:24</w:t>
      </w:r>
    </w:p>
  </w:footnote>
  <w:footnote w:id="4">
    <w:p w:rsidR="00AB0F83" w:rsidRDefault="00AB0F83" w14:paraId="78150B4B" w14:textId="77777777">
      <w:pPr>
        <w:pStyle w:val="Voetnoottekst"/>
      </w:pPr>
      <w:r>
        <w:rPr>
          <w:rStyle w:val="Voetnootmarkering"/>
        </w:rPr>
        <w:footnoteRef/>
      </w:r>
      <w:r>
        <w:t xml:space="preserve"> 1 Kor. 7:2, 9; Heb. 13:4; Lev. 18:5-23; 22:10-22</w:t>
      </w:r>
    </w:p>
  </w:footnote>
  <w:footnote w:id="5">
    <w:p w:rsidR="00AB0F83" w:rsidRDefault="00AB0F83" w14:paraId="5A5F22BF" w14:textId="77777777">
      <w:pPr>
        <w:pStyle w:val="Voetnoottekst"/>
      </w:pPr>
      <w:r>
        <w:rPr>
          <w:rStyle w:val="Voetnootmarkering"/>
        </w:rPr>
        <w:footnoteRef/>
      </w:r>
      <w:r>
        <w:t xml:space="preserve"> Hoogl. 7:10; Spr. 5:18-19; 1 Kor. 7:3-4</w:t>
      </w:r>
    </w:p>
  </w:footnote>
  <w:footnote w:id="6">
    <w:p w:rsidR="00AB0F83" w:rsidRDefault="00AB0F83" w14:paraId="0EC4E5D0" w14:textId="77777777">
      <w:pPr>
        <w:pStyle w:val="Voetnoottekst"/>
      </w:pPr>
      <w:r>
        <w:rPr>
          <w:rStyle w:val="Voetnootmarkering"/>
        </w:rPr>
        <w:footnoteRef/>
      </w:r>
      <w:r>
        <w:t xml:space="preserve"> Ef. 5:31-32</w:t>
      </w:r>
    </w:p>
  </w:footnote>
  <w:footnote w:id="7">
    <w:p w:rsidR="00DC2B44" w:rsidRDefault="00DC2B44" w14:paraId="32B109AC" w14:textId="77777777">
      <w:pPr>
        <w:pStyle w:val="Voetnoottekst"/>
      </w:pPr>
      <w:r>
        <w:rPr>
          <w:rStyle w:val="Voetnootmarkering"/>
        </w:rPr>
        <w:footnoteRef/>
      </w:r>
      <w:r>
        <w:t xml:space="preserve"> Gen. 1:</w:t>
      </w:r>
      <w:r w:rsidR="00BA1C0B">
        <w:t>26-27; 2:24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D3B0F"/>
    <w:multiLevelType w:val="hybridMultilevel"/>
    <w:tmpl w:val="891A100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691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28"/>
    <w:rsid w:val="00073A1A"/>
    <w:rsid w:val="003C2883"/>
    <w:rsid w:val="003F4CD7"/>
    <w:rsid w:val="004C7A28"/>
    <w:rsid w:val="007F4644"/>
    <w:rsid w:val="009440F1"/>
    <w:rsid w:val="00AB0F83"/>
    <w:rsid w:val="00AB4A04"/>
    <w:rsid w:val="00B16E58"/>
    <w:rsid w:val="00BA1C0B"/>
    <w:rsid w:val="00BB28D0"/>
    <w:rsid w:val="00DC2B44"/>
    <w:rsid w:val="00DD2391"/>
    <w:rsid w:val="00E4009A"/>
    <w:rsid w:val="00E51710"/>
    <w:rsid w:val="00EC3F7D"/>
    <w:rsid w:val="00FC5625"/>
    <w:rsid w:val="0544BB16"/>
    <w:rsid w:val="08B6025E"/>
    <w:rsid w:val="09DF5DA7"/>
    <w:rsid w:val="0BD7EF27"/>
    <w:rsid w:val="0C2890CF"/>
    <w:rsid w:val="0F1E1A08"/>
    <w:rsid w:val="17C25C02"/>
    <w:rsid w:val="1FC0F6ED"/>
    <w:rsid w:val="20196BD2"/>
    <w:rsid w:val="21AABF8F"/>
    <w:rsid w:val="23AE957F"/>
    <w:rsid w:val="23E53C11"/>
    <w:rsid w:val="241249A9"/>
    <w:rsid w:val="3577CFF4"/>
    <w:rsid w:val="373018E5"/>
    <w:rsid w:val="37B916B0"/>
    <w:rsid w:val="399E8D78"/>
    <w:rsid w:val="3A140420"/>
    <w:rsid w:val="3D5DE5C7"/>
    <w:rsid w:val="3ECAE402"/>
    <w:rsid w:val="4337D595"/>
    <w:rsid w:val="4F73B6B4"/>
    <w:rsid w:val="51B13656"/>
    <w:rsid w:val="5301F71B"/>
    <w:rsid w:val="57A69DEF"/>
    <w:rsid w:val="5B71E346"/>
    <w:rsid w:val="6005778B"/>
    <w:rsid w:val="6B6C4026"/>
    <w:rsid w:val="728B38F2"/>
    <w:rsid w:val="731B731C"/>
    <w:rsid w:val="7469D589"/>
    <w:rsid w:val="74A82902"/>
    <w:rsid w:val="7803687C"/>
    <w:rsid w:val="7A56B0B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5BEE"/>
  <w15:chartTrackingRefBased/>
  <w15:docId w15:val="{FD13894C-2E57-440C-8808-9543D5F7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noottekst">
    <w:name w:val="footnote text"/>
    <w:basedOn w:val="Standaard"/>
    <w:link w:val="VoetnoottekstChar"/>
    <w:uiPriority w:val="99"/>
    <w:semiHidden/>
    <w:unhideWhenUsed/>
    <w:rsid w:val="004C7A28"/>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4C7A28"/>
    <w:rPr>
      <w:sz w:val="20"/>
      <w:szCs w:val="20"/>
    </w:rPr>
  </w:style>
  <w:style w:type="character" w:styleId="Voetnootmarkering">
    <w:name w:val="footnote reference"/>
    <w:basedOn w:val="Standaardalinea-lettertype"/>
    <w:uiPriority w:val="99"/>
    <w:semiHidden/>
    <w:unhideWhenUsed/>
    <w:rsid w:val="004C7A28"/>
    <w:rPr>
      <w:vertAlign w:val="superscript"/>
    </w:rPr>
  </w:style>
  <w:style w:type="paragraph" w:styleId="Lijstalinea">
    <w:name w:val="List Paragraph"/>
    <w:basedOn w:val="Standaard"/>
    <w:uiPriority w:val="34"/>
    <w:qFormat/>
    <w:rsid w:val="007F4644"/>
    <w:pPr>
      <w:ind w:left="720"/>
      <w:contextualSpacing/>
    </w:pPr>
  </w:style>
  <w:style w:type="paragraph" w:styleId="Titel">
    <w:name w:val="Title"/>
    <w:basedOn w:val="Standaard"/>
    <w:next w:val="Standaard"/>
    <w:link w:val="TitelChar"/>
    <w:uiPriority w:val="10"/>
    <w:qFormat/>
    <w:rsid w:val="00BA1C0B"/>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A1C0B"/>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BAB540AC4C5A43877AF2AA249BF3CE" ma:contentTypeVersion="14" ma:contentTypeDescription="Een nieuw document maken." ma:contentTypeScope="" ma:versionID="c72d3ddf2ace54e9fe628efa9820295c">
  <xsd:schema xmlns:xsd="http://www.w3.org/2001/XMLSchema" xmlns:xs="http://www.w3.org/2001/XMLSchema" xmlns:p="http://schemas.microsoft.com/office/2006/metadata/properties" xmlns:ns2="82793f32-91de-41f1-a9ef-fe960ffd70cb" xmlns:ns3="5a0302fb-f14a-4554-93bb-4a01ee66f578" targetNamespace="http://schemas.microsoft.com/office/2006/metadata/properties" ma:root="true" ma:fieldsID="fcb6d8e101cd0c7ff3f007c43e1cba7e" ns2:_="" ns3:_="">
    <xsd:import namespace="82793f32-91de-41f1-a9ef-fe960ffd70cb"/>
    <xsd:import namespace="5a0302fb-f14a-4554-93bb-4a01ee66f5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93f32-91de-41f1-a9ef-fe960ffd70c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e0a657d-791f-44b7-97e7-f24ab3e9af36}" ma:internalName="TaxCatchAll" ma:showField="CatchAllData" ma:web="82793f32-91de-41f1-a9ef-fe960ffd70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302fb-f14a-4554-93bb-4a01ee66f57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931b1d4-8f8e-4b87-8bb0-b8083ce9634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793f32-91de-41f1-a9ef-fe960ffd70cb" xsi:nil="true"/>
    <lcf76f155ced4ddcb4097134ff3c332f xmlns="5a0302fb-f14a-4554-93bb-4a01ee66f5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7A871D-812D-45D4-9A09-B113C32D294E}">
  <ds:schemaRefs>
    <ds:schemaRef ds:uri="http://schemas.openxmlformats.org/officeDocument/2006/bibliography"/>
  </ds:schemaRefs>
</ds:datastoreItem>
</file>

<file path=customXml/itemProps2.xml><?xml version="1.0" encoding="utf-8"?>
<ds:datastoreItem xmlns:ds="http://schemas.openxmlformats.org/officeDocument/2006/customXml" ds:itemID="{EC227B22-E461-4E4A-B4C4-6DC7F9A132C4}"/>
</file>

<file path=customXml/itemProps3.xml><?xml version="1.0" encoding="utf-8"?>
<ds:datastoreItem xmlns:ds="http://schemas.openxmlformats.org/officeDocument/2006/customXml" ds:itemID="{073884B1-E278-481D-BBFF-9EE3F887DF25}"/>
</file>

<file path=customXml/itemProps4.xml><?xml version="1.0" encoding="utf-8"?>
<ds:datastoreItem xmlns:ds="http://schemas.openxmlformats.org/officeDocument/2006/customXml" ds:itemID="{3140E47B-873B-4FF4-935C-7B507B5D9F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Bram Koerts</dc:creator>
  <keywords/>
  <dc:description/>
  <lastModifiedBy>Annemiek Wagenaar</lastModifiedBy>
  <revision>12</revision>
  <dcterms:created xsi:type="dcterms:W3CDTF">2019-06-03T14:09:00.0000000Z</dcterms:created>
  <dcterms:modified xsi:type="dcterms:W3CDTF">2026-02-18T14:48:27.4555027Z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0x01010064BAB540AC4C5A43877AF2AA249BF3CE</vt:lpwstr>
  </property>
  <property fmtid="{D5CDD505-2E9C-101B-9397-08002B2CF9AE}" pid="3" name="MediaServiceImageTags">
    <vt:lpwstr/>
  </property>
</Properties>
</file>